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EAF3A" w14:textId="0498C96E" w:rsidR="00C74A57" w:rsidRPr="00141B1B" w:rsidRDefault="00C00A7E" w:rsidP="00141B1B">
      <w:pPr>
        <w:pStyle w:val="berschrift1"/>
        <w:spacing w:before="0"/>
        <w:ind w:left="0" w:right="0"/>
        <w:jc w:val="center"/>
        <w:rPr>
          <w:rFonts w:ascii="Palatino Linotype" w:hAnsi="Palatino Linotype"/>
          <w:b/>
          <w:bCs/>
          <w:color w:val="0B474C"/>
          <w:spacing w:val="-3"/>
          <w:sz w:val="28"/>
          <w:szCs w:val="28"/>
        </w:rPr>
      </w:pPr>
      <w:r w:rsidRPr="00141B1B">
        <w:rPr>
          <w:rFonts w:ascii="Palatino Linotype" w:hAnsi="Palatino Linotype"/>
          <w:b/>
          <w:bCs/>
          <w:color w:val="0B474C"/>
          <w:spacing w:val="-3"/>
          <w:sz w:val="28"/>
          <w:szCs w:val="28"/>
        </w:rPr>
        <w:t>XR-Hub</w:t>
      </w:r>
      <w:r w:rsidRPr="00141B1B">
        <w:rPr>
          <w:rFonts w:ascii="Palatino Linotype" w:hAnsi="Palatino Linotype"/>
          <w:b/>
          <w:bCs/>
          <w:color w:val="0B474C"/>
          <w:spacing w:val="-3"/>
          <w:sz w:val="28"/>
          <w:szCs w:val="28"/>
        </w:rPr>
        <w:br/>
        <w:t xml:space="preserve">zum Leben des </w:t>
      </w:r>
      <w:r w:rsidR="00C74A57" w:rsidRPr="00141B1B">
        <w:rPr>
          <w:rFonts w:ascii="Palatino Linotype" w:hAnsi="Palatino Linotype"/>
          <w:b/>
          <w:bCs/>
          <w:color w:val="0B474C"/>
          <w:spacing w:val="-3"/>
          <w:sz w:val="28"/>
          <w:szCs w:val="28"/>
        </w:rPr>
        <w:t>Holocaust-Überlebenden Abba Naor</w:t>
      </w:r>
    </w:p>
    <w:p w14:paraId="1AEE60F7" w14:textId="77777777" w:rsidR="00141B1B" w:rsidRDefault="00141B1B" w:rsidP="00141B1B">
      <w:pPr>
        <w:widowControl w:val="0"/>
        <w:autoSpaceDE w:val="0"/>
        <w:autoSpaceDN w:val="0"/>
        <w:jc w:val="both"/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</w:pPr>
    </w:p>
    <w:p w14:paraId="212948FA" w14:textId="77777777" w:rsidR="00141B1B" w:rsidRDefault="00141B1B" w:rsidP="00141B1B">
      <w:pPr>
        <w:widowControl w:val="0"/>
        <w:autoSpaceDE w:val="0"/>
        <w:autoSpaceDN w:val="0"/>
        <w:jc w:val="both"/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</w:pPr>
    </w:p>
    <w:p w14:paraId="769B8B98" w14:textId="47E168C6" w:rsidR="00C74A57" w:rsidRDefault="001A5CF2" w:rsidP="00141B1B">
      <w:pPr>
        <w:widowControl w:val="0"/>
        <w:autoSpaceDE w:val="0"/>
        <w:autoSpaceDN w:val="0"/>
        <w:jc w:val="both"/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</w:pPr>
      <w:r w:rsidRPr="00141B1B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>Der</w:t>
      </w:r>
      <w:r w:rsidR="00C74A57" w:rsidRPr="00141B1B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 xml:space="preserve"> XR-Hub </w:t>
      </w:r>
      <w:r w:rsidR="000853EB" w:rsidRPr="00141B1B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>ist ein</w:t>
      </w:r>
      <w:r w:rsidR="00684A48" w:rsidRPr="00141B1B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>e</w:t>
      </w:r>
      <w:r w:rsidR="00B44421" w:rsidRPr="00141B1B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 xml:space="preserve"> </w:t>
      </w:r>
      <w:proofErr w:type="spellStart"/>
      <w:r w:rsidR="000853EB" w:rsidRPr="00141B1B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>e-Learning</w:t>
      </w:r>
      <w:proofErr w:type="spellEnd"/>
      <w:r w:rsidR="000853EB" w:rsidRPr="00141B1B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>-Plattform</w:t>
      </w:r>
      <w:r w:rsidR="0007703F" w:rsidRPr="00141B1B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 xml:space="preserve"> zur Lebensgeschichte des</w:t>
      </w:r>
      <w:r w:rsidR="00B44421" w:rsidRPr="00141B1B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 xml:space="preserve"> Holocaust-Überlebenden Abba Naor</w:t>
      </w:r>
      <w:r w:rsidR="00C74A57" w:rsidRPr="00141B1B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 xml:space="preserve">. </w:t>
      </w:r>
      <w:r w:rsidR="000853EB" w:rsidRPr="00141B1B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 xml:space="preserve">Die Plattform besteht aus </w:t>
      </w:r>
      <w:r w:rsidR="00C74A57" w:rsidRPr="00141B1B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>zwei</w:t>
      </w:r>
      <w:r w:rsidR="000853EB" w:rsidRPr="00141B1B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 xml:space="preserve"> virtuell begehbaren 3D-Räumen</w:t>
      </w:r>
      <w:r w:rsidR="00C74A57" w:rsidRPr="00141B1B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 xml:space="preserve"> mit jeweils acht </w:t>
      </w:r>
      <w:r w:rsidR="005F49B1" w:rsidRPr="00141B1B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 xml:space="preserve">chronologisch geordneten </w:t>
      </w:r>
      <w:r w:rsidR="0007703F" w:rsidRPr="00141B1B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>Stationen</w:t>
      </w:r>
      <w:r w:rsidR="00C74A57" w:rsidRPr="00141B1B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 xml:space="preserve">. </w:t>
      </w:r>
      <w:r w:rsidR="0007703F" w:rsidRPr="00141B1B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 xml:space="preserve">Jede Station enthält ein Audio, </w:t>
      </w:r>
      <w:r w:rsidR="003D47A0" w:rsidRPr="00141B1B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>in</w:t>
      </w:r>
      <w:r w:rsidR="0007703F" w:rsidRPr="00141B1B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 xml:space="preserve"> dem der Überlebende aus seinem Leben erzählt. </w:t>
      </w:r>
      <w:r w:rsidR="00C74A57" w:rsidRPr="00141B1B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 xml:space="preserve">Im ersten Raum </w:t>
      </w:r>
      <w:r w:rsidR="0007703F" w:rsidRPr="00141B1B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 xml:space="preserve">berichtet </w:t>
      </w:r>
      <w:r w:rsidR="00C74A57" w:rsidRPr="00141B1B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 xml:space="preserve">der Zeitzeuge von seiner Zeit </w:t>
      </w:r>
      <w:r w:rsidR="00C00A7E" w:rsidRPr="00141B1B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>im Ghetto Kaunas (Litauen)</w:t>
      </w:r>
      <w:r w:rsidR="003D47A0" w:rsidRPr="00141B1B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 xml:space="preserve">, während im zweiten Raum </w:t>
      </w:r>
      <w:r w:rsidR="00C74A57" w:rsidRPr="00141B1B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>seine Erlebnisse in den Konzentrationslagern dar</w:t>
      </w:r>
      <w:r w:rsidR="003D47A0" w:rsidRPr="00141B1B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>gestellt werden</w:t>
      </w:r>
      <w:r w:rsidR="00C74A57" w:rsidRPr="00141B1B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 xml:space="preserve">. </w:t>
      </w:r>
      <w:r w:rsidR="00B44421" w:rsidRPr="00141B1B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>Nach Beendigung des Rundgangs</w:t>
      </w:r>
      <w:r w:rsidR="00C74A57" w:rsidRPr="00141B1B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 xml:space="preserve"> </w:t>
      </w:r>
      <w:r w:rsidR="00C00A7E" w:rsidRPr="00141B1B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>gelangt man</w:t>
      </w:r>
      <w:r w:rsidR="00C74A57" w:rsidRPr="00141B1B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 xml:space="preserve"> zum interaktiven digitalen Zeugnis von Abba Naor, </w:t>
      </w:r>
      <w:proofErr w:type="gramStart"/>
      <w:r w:rsidR="00B44421" w:rsidRPr="00141B1B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>das</w:t>
      </w:r>
      <w:proofErr w:type="gramEnd"/>
      <w:r w:rsidR="00B44421" w:rsidRPr="00141B1B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 xml:space="preserve"> man </w:t>
      </w:r>
      <w:r w:rsidR="00684A48" w:rsidRPr="00141B1B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>da</w:t>
      </w:r>
      <w:r w:rsidR="00B44421" w:rsidRPr="00141B1B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>zu befrage</w:t>
      </w:r>
      <w:r w:rsidR="005F49B1" w:rsidRPr="00141B1B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>n</w:t>
      </w:r>
      <w:r w:rsidR="00B44421" w:rsidRPr="00141B1B"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  <w:t xml:space="preserve"> kann.</w:t>
      </w:r>
    </w:p>
    <w:p w14:paraId="2D7D587C" w14:textId="77777777" w:rsidR="00141B1B" w:rsidRPr="00141B1B" w:rsidRDefault="00141B1B" w:rsidP="00141B1B">
      <w:pPr>
        <w:widowControl w:val="0"/>
        <w:autoSpaceDE w:val="0"/>
        <w:autoSpaceDN w:val="0"/>
        <w:jc w:val="both"/>
        <w:rPr>
          <w:rFonts w:ascii="Palatino Linotype" w:eastAsia="Arial Narrow" w:hAnsi="Palatino Linotype" w:cs="Arial Narrow"/>
          <w:i/>
          <w:iCs/>
          <w:color w:val="0B474C"/>
          <w:sz w:val="20"/>
          <w:szCs w:val="20"/>
          <w:lang w:eastAsia="de-DE" w:bidi="de-DE"/>
        </w:rPr>
      </w:pPr>
    </w:p>
    <w:p w14:paraId="7B1F7738" w14:textId="7DFEEF71" w:rsidR="00C00A7E" w:rsidRPr="00141B1B" w:rsidRDefault="005F49B1" w:rsidP="00141B1B">
      <w:pPr>
        <w:widowControl w:val="0"/>
        <w:autoSpaceDE w:val="0"/>
        <w:autoSpaceDN w:val="0"/>
        <w:spacing w:before="215" w:line="278" w:lineRule="auto"/>
        <w:jc w:val="both"/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</w:pPr>
      <w:r w:rsidRPr="00141B1B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 xml:space="preserve">Ein Rundgang durch </w:t>
      </w:r>
      <w:r w:rsidR="00C00A7E" w:rsidRPr="00141B1B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 xml:space="preserve">den XR-Hub </w:t>
      </w:r>
      <w:r w:rsidRPr="00141B1B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>bietet die Informationen zu</w:t>
      </w:r>
      <w:r w:rsidR="00684A48" w:rsidRPr="00141B1B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>r</w:t>
      </w:r>
      <w:r w:rsidRPr="00141B1B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 xml:space="preserve"> Lebensgeschichte des Holocaust-Überlebenden Abba Naor</w:t>
      </w:r>
      <w:r w:rsidR="00C00A7E" w:rsidRPr="00141B1B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>.</w:t>
      </w:r>
      <w:r w:rsidR="000B319F" w:rsidRPr="00141B1B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 xml:space="preserve"> Du kannst </w:t>
      </w:r>
      <w:r w:rsidRPr="00141B1B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>frei wählen</w:t>
      </w:r>
      <w:r w:rsidR="000B319F" w:rsidRPr="00141B1B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>, welch</w:t>
      </w:r>
      <w:r w:rsidR="0007703F" w:rsidRPr="00141B1B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 xml:space="preserve">e Stationen </w:t>
      </w:r>
      <w:r w:rsidR="001A5CF2" w:rsidRPr="00141B1B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>du besuchen, welche Audios du dir anhören</w:t>
      </w:r>
      <w:r w:rsidR="000B319F" w:rsidRPr="00141B1B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 xml:space="preserve"> oder wann du eine Pause machen möchtest.</w:t>
      </w:r>
    </w:p>
    <w:p w14:paraId="72F82193" w14:textId="37A52EFB" w:rsidR="00C00A7E" w:rsidRPr="00141B1B" w:rsidRDefault="00C00A7E" w:rsidP="00141B1B">
      <w:pPr>
        <w:pStyle w:val="Textkrper"/>
        <w:tabs>
          <w:tab w:val="left" w:pos="845"/>
        </w:tabs>
        <w:spacing w:after="60"/>
        <w:ind w:left="567" w:hanging="567"/>
        <w:jc w:val="both"/>
        <w:rPr>
          <w:rFonts w:ascii="Palatino Linotype" w:eastAsia="Calibri" w:hAnsi="Palatino Linotype" w:cs="Calibri"/>
          <w:w w:val="105"/>
          <w:lang w:val="de-DE" w:eastAsia="de-DE" w:bidi="de-DE"/>
        </w:rPr>
      </w:pPr>
      <w:r w:rsidRPr="00141B1B">
        <w:rPr>
          <w:rFonts w:ascii="Palatino Linotype" w:eastAsia="Calibri" w:hAnsi="Palatino Linotype" w:cs="Calibri"/>
          <w:w w:val="105"/>
          <w:lang w:val="de-DE" w:eastAsia="de-DE" w:bidi="de-DE"/>
        </w:rPr>
        <w:t xml:space="preserve">1a) </w:t>
      </w:r>
      <w:r w:rsidRPr="00141B1B">
        <w:rPr>
          <w:rFonts w:ascii="Palatino Linotype" w:eastAsia="Calibri" w:hAnsi="Palatino Linotype" w:cs="Calibri"/>
          <w:w w:val="105"/>
          <w:lang w:val="de-DE" w:eastAsia="de-DE" w:bidi="de-DE"/>
        </w:rPr>
        <w:tab/>
        <w:t xml:space="preserve">Erforsche die Plattform (Zugang zu Raum 1: </w:t>
      </w:r>
      <w:hyperlink r:id="rId7" w:history="1">
        <w:r w:rsidRPr="00141B1B">
          <w:rPr>
            <w:rStyle w:val="Hyperlink"/>
            <w:rFonts w:ascii="Palatino Linotype" w:eastAsia="Calibri" w:hAnsi="Palatino Linotype" w:cs="Calibri"/>
            <w:w w:val="105"/>
            <w:lang w:val="de-DE" w:eastAsia="de-DE" w:bidi="de-DE"/>
          </w:rPr>
          <w:t>https://hubs.mozilla.com/z8GFowR/</w:t>
        </w:r>
      </w:hyperlink>
      <w:r w:rsidRPr="00141B1B">
        <w:rPr>
          <w:rFonts w:ascii="Palatino Linotype" w:eastAsia="Calibri" w:hAnsi="Palatino Linotype" w:cs="Calibri"/>
          <w:w w:val="105"/>
          <w:lang w:val="de-DE" w:eastAsia="de-DE" w:bidi="de-DE"/>
        </w:rPr>
        <w:t xml:space="preserve">). Am Ende </w:t>
      </w:r>
      <w:r w:rsidR="00D67221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>von Raum 1</w:t>
      </w:r>
      <w:r w:rsidRPr="00141B1B">
        <w:rPr>
          <w:rFonts w:ascii="Palatino Linotype" w:eastAsia="Calibri" w:hAnsi="Palatino Linotype" w:cs="Calibri"/>
          <w:w w:val="105"/>
          <w:lang w:val="de-DE" w:eastAsia="de-DE" w:bidi="de-DE"/>
        </w:rPr>
        <w:t xml:space="preserve"> findest du </w:t>
      </w:r>
      <w:r w:rsidR="001A5CF2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 xml:space="preserve">eine Tür mit </w:t>
      </w:r>
      <w:r w:rsidRPr="00141B1B">
        <w:rPr>
          <w:rFonts w:ascii="Palatino Linotype" w:eastAsia="Calibri" w:hAnsi="Palatino Linotype" w:cs="Calibri"/>
          <w:w w:val="105"/>
          <w:lang w:val="de-DE" w:eastAsia="de-DE" w:bidi="de-DE"/>
        </w:rPr>
        <w:t>eine</w:t>
      </w:r>
      <w:r w:rsidR="001A5CF2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>m</w:t>
      </w:r>
      <w:r w:rsidRPr="00141B1B">
        <w:rPr>
          <w:rFonts w:ascii="Palatino Linotype" w:eastAsia="Calibri" w:hAnsi="Palatino Linotype" w:cs="Calibri"/>
          <w:w w:val="105"/>
          <w:lang w:val="de-DE" w:eastAsia="de-DE" w:bidi="de-DE"/>
        </w:rPr>
        <w:t xml:space="preserve"> Link, der dir den </w:t>
      </w:r>
      <w:r w:rsidR="001A5CF2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 xml:space="preserve">Eintritt in </w:t>
      </w:r>
      <w:r w:rsidR="00D67221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>Raum 2</w:t>
      </w:r>
      <w:r w:rsidRPr="00141B1B">
        <w:rPr>
          <w:rFonts w:ascii="Palatino Linotype" w:eastAsia="Calibri" w:hAnsi="Palatino Linotype" w:cs="Calibri"/>
          <w:w w:val="105"/>
          <w:lang w:val="de-DE" w:eastAsia="de-DE" w:bidi="de-DE"/>
        </w:rPr>
        <w:t xml:space="preserve"> ermöglicht.</w:t>
      </w:r>
    </w:p>
    <w:p w14:paraId="19D714CC" w14:textId="69026A91" w:rsidR="001A5CF2" w:rsidRPr="00141B1B" w:rsidRDefault="00C00A7E" w:rsidP="00141B1B">
      <w:pPr>
        <w:pStyle w:val="Textkrper"/>
        <w:tabs>
          <w:tab w:val="left" w:pos="845"/>
        </w:tabs>
        <w:spacing w:after="60"/>
        <w:ind w:left="567" w:hanging="567"/>
        <w:jc w:val="both"/>
        <w:rPr>
          <w:rFonts w:ascii="Palatino Linotype" w:eastAsia="Calibri" w:hAnsi="Palatino Linotype" w:cs="Calibri"/>
          <w:w w:val="105"/>
          <w:lang w:val="de-DE" w:eastAsia="de-DE" w:bidi="de-DE"/>
        </w:rPr>
      </w:pPr>
      <w:r w:rsidRPr="00141B1B">
        <w:rPr>
          <w:rFonts w:ascii="Palatino Linotype" w:eastAsia="Calibri" w:hAnsi="Palatino Linotype" w:cs="Calibri"/>
          <w:w w:val="105"/>
          <w:lang w:val="de-DE" w:eastAsia="de-DE" w:bidi="de-DE"/>
        </w:rPr>
        <w:t xml:space="preserve">1b) </w:t>
      </w:r>
      <w:r w:rsidRPr="00141B1B">
        <w:rPr>
          <w:rFonts w:ascii="Palatino Linotype" w:eastAsia="Calibri" w:hAnsi="Palatino Linotype" w:cs="Calibri"/>
          <w:w w:val="105"/>
          <w:lang w:val="de-DE" w:eastAsia="de-DE" w:bidi="de-DE"/>
        </w:rPr>
        <w:tab/>
        <w:t xml:space="preserve">Suche dir </w:t>
      </w:r>
      <w:r w:rsidR="003C5034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 xml:space="preserve">je </w:t>
      </w:r>
      <w:r w:rsidRPr="00141B1B">
        <w:rPr>
          <w:rFonts w:ascii="Palatino Linotype" w:eastAsia="Calibri" w:hAnsi="Palatino Linotype" w:cs="Calibri"/>
          <w:w w:val="105"/>
          <w:lang w:val="de-DE" w:eastAsia="de-DE" w:bidi="de-DE"/>
        </w:rPr>
        <w:t xml:space="preserve">zwei </w:t>
      </w:r>
      <w:r w:rsidR="005F49B1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 xml:space="preserve">Stationen </w:t>
      </w:r>
      <w:r w:rsidR="003C5034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 xml:space="preserve">in beiden Räumen </w:t>
      </w:r>
      <w:r w:rsidRPr="00141B1B">
        <w:rPr>
          <w:rFonts w:ascii="Palatino Linotype" w:eastAsia="Calibri" w:hAnsi="Palatino Linotype" w:cs="Calibri"/>
          <w:w w:val="105"/>
          <w:lang w:val="de-DE" w:eastAsia="de-DE" w:bidi="de-DE"/>
        </w:rPr>
        <w:t xml:space="preserve">aus, die dich besonders ansprechen. Höre dir </w:t>
      </w:r>
      <w:r w:rsidR="003D47A0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 xml:space="preserve">in diesen </w:t>
      </w:r>
      <w:r w:rsidRPr="00141B1B">
        <w:rPr>
          <w:rFonts w:ascii="Palatino Linotype" w:eastAsia="Calibri" w:hAnsi="Palatino Linotype" w:cs="Calibri"/>
          <w:w w:val="105"/>
          <w:lang w:val="de-DE" w:eastAsia="de-DE" w:bidi="de-DE"/>
        </w:rPr>
        <w:t>die Erzählung von Abba Naor an.</w:t>
      </w:r>
    </w:p>
    <w:p w14:paraId="4101F2CD" w14:textId="55770912" w:rsidR="001A5CF2" w:rsidRPr="00141B1B" w:rsidRDefault="001A5CF2" w:rsidP="00141B1B">
      <w:pPr>
        <w:pStyle w:val="Textkrper"/>
        <w:tabs>
          <w:tab w:val="left" w:pos="845"/>
        </w:tabs>
        <w:spacing w:after="60"/>
        <w:ind w:left="567" w:hanging="567"/>
        <w:jc w:val="both"/>
        <w:rPr>
          <w:rFonts w:ascii="Palatino Linotype" w:eastAsia="Calibri" w:hAnsi="Palatino Linotype" w:cs="Calibri"/>
          <w:w w:val="105"/>
          <w:lang w:val="de-DE" w:eastAsia="de-DE" w:bidi="de-DE"/>
        </w:rPr>
      </w:pPr>
      <w:r w:rsidRPr="00141B1B">
        <w:rPr>
          <w:rFonts w:ascii="Palatino Linotype" w:eastAsia="Calibri" w:hAnsi="Palatino Linotype" w:cs="Calibri"/>
          <w:w w:val="105"/>
          <w:lang w:val="de-DE" w:eastAsia="de-DE" w:bidi="de-DE"/>
        </w:rPr>
        <w:t>1c)</w:t>
      </w:r>
      <w:r w:rsidRPr="00141B1B">
        <w:rPr>
          <w:rFonts w:ascii="Palatino Linotype" w:eastAsia="Calibri" w:hAnsi="Palatino Linotype" w:cs="Calibri"/>
          <w:w w:val="105"/>
          <w:lang w:val="de-DE" w:eastAsia="de-DE" w:bidi="de-DE"/>
        </w:rPr>
        <w:tab/>
      </w:r>
      <w:r w:rsidR="00C00A7E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 xml:space="preserve">Notiere </w:t>
      </w:r>
      <w:r w:rsidR="005F49B1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>dir an jeder Station</w:t>
      </w:r>
      <w:r w:rsidRPr="00141B1B">
        <w:rPr>
          <w:rFonts w:ascii="Palatino Linotype" w:eastAsia="Calibri" w:hAnsi="Palatino Linotype" w:cs="Calibri"/>
          <w:w w:val="105"/>
          <w:lang w:val="de-DE" w:eastAsia="de-DE" w:bidi="de-DE"/>
        </w:rPr>
        <w:t xml:space="preserve"> </w:t>
      </w:r>
      <w:r w:rsidR="00C00A7E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 xml:space="preserve">fünf Fragen, </w:t>
      </w:r>
      <w:r w:rsidRPr="00141B1B">
        <w:rPr>
          <w:rFonts w:ascii="Palatino Linotype" w:eastAsia="Calibri" w:hAnsi="Palatino Linotype" w:cs="Calibri"/>
          <w:w w:val="105"/>
          <w:lang w:val="de-DE" w:eastAsia="de-DE" w:bidi="de-DE"/>
        </w:rPr>
        <w:t>die sich dir stellen.</w:t>
      </w:r>
    </w:p>
    <w:p w14:paraId="10C260AB" w14:textId="148205C4" w:rsidR="00413B04" w:rsidRPr="00141B1B" w:rsidRDefault="00413B04" w:rsidP="00141B1B">
      <w:pPr>
        <w:widowControl w:val="0"/>
        <w:autoSpaceDE w:val="0"/>
        <w:autoSpaceDN w:val="0"/>
        <w:spacing w:before="300" w:line="278" w:lineRule="auto"/>
        <w:jc w:val="both"/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</w:pPr>
      <w:r w:rsidRPr="00141B1B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 xml:space="preserve">Die 16 </w:t>
      </w:r>
      <w:r w:rsidR="0007703F" w:rsidRPr="00141B1B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 xml:space="preserve">Stationen </w:t>
      </w:r>
      <w:r w:rsidRPr="00141B1B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>im XR-Hub sind bewusst sehr</w:t>
      </w:r>
      <w:r w:rsidR="00684A48" w:rsidRPr="00141B1B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 xml:space="preserve"> einfach</w:t>
      </w:r>
      <w:r w:rsidR="0007703F" w:rsidRPr="00141B1B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 xml:space="preserve"> </w:t>
      </w:r>
      <w:r w:rsidRPr="00141B1B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 xml:space="preserve">gestaltet. </w:t>
      </w:r>
      <w:r w:rsidR="0007703F" w:rsidRPr="00141B1B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 xml:space="preserve">So sollen die </w:t>
      </w:r>
      <w:proofErr w:type="spellStart"/>
      <w:proofErr w:type="gramStart"/>
      <w:r w:rsidR="0007703F" w:rsidRPr="00141B1B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>Besucher:innen</w:t>
      </w:r>
      <w:proofErr w:type="spellEnd"/>
      <w:proofErr w:type="gramEnd"/>
      <w:r w:rsidR="0007703F" w:rsidRPr="00141B1B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 xml:space="preserve"> angeregt werden, eigene Deutungen zu finden</w:t>
      </w:r>
      <w:r w:rsidRPr="00141B1B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>.</w:t>
      </w:r>
    </w:p>
    <w:p w14:paraId="27590E0C" w14:textId="2C8C966C" w:rsidR="001A5CF2" w:rsidRPr="00141B1B" w:rsidRDefault="000B319F" w:rsidP="00141B1B">
      <w:pPr>
        <w:pStyle w:val="Textkrper"/>
        <w:tabs>
          <w:tab w:val="left" w:pos="845"/>
        </w:tabs>
        <w:spacing w:after="60"/>
        <w:ind w:left="567" w:hanging="567"/>
        <w:jc w:val="both"/>
        <w:rPr>
          <w:rFonts w:ascii="Palatino Linotype" w:eastAsia="Calibri" w:hAnsi="Palatino Linotype" w:cs="Calibri"/>
          <w:w w:val="105"/>
          <w:lang w:val="de-DE" w:eastAsia="de-DE" w:bidi="de-DE"/>
        </w:rPr>
      </w:pPr>
      <w:r w:rsidRPr="00141B1B">
        <w:rPr>
          <w:rFonts w:ascii="Palatino Linotype" w:eastAsia="Calibri" w:hAnsi="Palatino Linotype" w:cs="Calibri"/>
          <w:w w:val="105"/>
          <w:lang w:val="de-DE" w:eastAsia="de-DE" w:bidi="de-DE"/>
        </w:rPr>
        <w:t xml:space="preserve">2a) </w:t>
      </w:r>
      <w:r w:rsidRPr="00141B1B">
        <w:rPr>
          <w:rFonts w:ascii="Palatino Linotype" w:eastAsia="Calibri" w:hAnsi="Palatino Linotype" w:cs="Calibri"/>
          <w:w w:val="105"/>
          <w:lang w:val="de-DE" w:eastAsia="de-DE" w:bidi="de-DE"/>
        </w:rPr>
        <w:tab/>
      </w:r>
      <w:r w:rsidR="001A5CF2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>Erkunde deine</w:t>
      </w:r>
      <w:r w:rsidR="003D47A0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 xml:space="preserve"> vier</w:t>
      </w:r>
      <w:r w:rsidR="001A5CF2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 xml:space="preserve"> ausgewählten </w:t>
      </w:r>
      <w:r w:rsidR="0007703F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 xml:space="preserve">Stationen </w:t>
      </w:r>
      <w:r w:rsidR="001A5CF2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 xml:space="preserve">aus Aufgabe 1 nochmal. Manchmal finden sich in diesen noch </w:t>
      </w:r>
      <w:r w:rsidR="005538A4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>Details</w:t>
      </w:r>
      <w:r w:rsidR="0007703F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>, Dokumente</w:t>
      </w:r>
      <w:r w:rsidR="001A5CF2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 xml:space="preserve"> </w:t>
      </w:r>
      <w:r w:rsidR="005538A4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>oder</w:t>
      </w:r>
      <w:r w:rsidR="001A5CF2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 xml:space="preserve"> </w:t>
      </w:r>
      <w:r w:rsidR="0007703F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 xml:space="preserve">weitere </w:t>
      </w:r>
      <w:r w:rsidR="001A5CF2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>Räume</w:t>
      </w:r>
      <w:r w:rsidR="005538A4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>.</w:t>
      </w:r>
    </w:p>
    <w:p w14:paraId="2F941E33" w14:textId="0EF06EE2" w:rsidR="005538A4" w:rsidRPr="00141B1B" w:rsidRDefault="00141B1B" w:rsidP="00141B1B">
      <w:pPr>
        <w:pStyle w:val="Textkrper"/>
        <w:tabs>
          <w:tab w:val="left" w:pos="845"/>
        </w:tabs>
        <w:spacing w:after="60"/>
        <w:ind w:left="567" w:hanging="567"/>
        <w:jc w:val="both"/>
        <w:rPr>
          <w:rFonts w:ascii="Palatino Linotype" w:eastAsia="Calibri" w:hAnsi="Palatino Linotype" w:cs="Calibri"/>
          <w:w w:val="105"/>
          <w:lang w:val="de-DE" w:eastAsia="de-DE" w:bidi="de-DE"/>
        </w:rPr>
      </w:pPr>
      <w:r w:rsidRPr="00141B1B">
        <w:rPr>
          <w:rFonts w:ascii="Palatino Linotype" w:eastAsia="Calibri" w:hAnsi="Palatino Linotype" w:cs="Calibri"/>
          <w:noProof/>
          <w:w w:val="105"/>
          <w:lang w:val="de-DE" w:eastAsia="de-DE" w:bidi="de-D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87F7467" wp14:editId="77BC5406">
                <wp:simplePos x="0" y="0"/>
                <wp:positionH relativeFrom="page">
                  <wp:posOffset>7418070</wp:posOffset>
                </wp:positionH>
                <wp:positionV relativeFrom="page">
                  <wp:posOffset>-15240</wp:posOffset>
                </wp:positionV>
                <wp:extent cx="113030" cy="10685780"/>
                <wp:effectExtent l="0" t="0" r="0" b="0"/>
                <wp:wrapNone/>
                <wp:docPr id="1" name="Rechtec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030" cy="10685780"/>
                        </a:xfrm>
                        <a:prstGeom prst="rect">
                          <a:avLst/>
                        </a:prstGeom>
                        <a:solidFill>
                          <a:srgbClr val="FF5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209332" id="Rechteck 1" o:spid="_x0000_s1026" style="position:absolute;margin-left:584.1pt;margin-top:-1.2pt;width:8.9pt;height:841.4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" fillcolor="#ff5900" stroked="f">
                <w10:wrap anchorx="page" anchory="page"/>
              </v:rect>
            </w:pict>
          </mc:Fallback>
        </mc:AlternateContent>
      </w:r>
      <w:r w:rsidR="005538A4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>2b)</w:t>
      </w:r>
      <w:r w:rsidR="005538A4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ab/>
        <w:t xml:space="preserve">Notiere dir, welche Assoziationen du </w:t>
      </w:r>
      <w:r w:rsidR="0007703F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 xml:space="preserve">an den </w:t>
      </w:r>
      <w:r w:rsidR="00684A48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>jeweiligen</w:t>
      </w:r>
      <w:r w:rsidR="0007703F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 xml:space="preserve"> Stationen</w:t>
      </w:r>
      <w:r w:rsidR="005538A4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 xml:space="preserve"> </w:t>
      </w:r>
      <w:r w:rsidR="0007703F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 xml:space="preserve">hast </w:t>
      </w:r>
      <w:r w:rsidR="005538A4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>und inwiefern diese mit der Erzählung von Abba Naor verknüpft werden können.</w:t>
      </w:r>
    </w:p>
    <w:p w14:paraId="0E691E4D" w14:textId="797674E6" w:rsidR="00413B04" w:rsidRPr="00141B1B" w:rsidRDefault="005538A4" w:rsidP="00141B1B">
      <w:pPr>
        <w:pStyle w:val="Textkrper"/>
        <w:tabs>
          <w:tab w:val="left" w:pos="845"/>
        </w:tabs>
        <w:spacing w:after="60"/>
        <w:ind w:left="567" w:hanging="567"/>
        <w:jc w:val="both"/>
        <w:rPr>
          <w:rFonts w:ascii="Palatino Linotype" w:eastAsia="Calibri" w:hAnsi="Palatino Linotype" w:cs="Calibri"/>
          <w:w w:val="105"/>
          <w:lang w:val="de-DE" w:eastAsia="de-DE" w:bidi="de-DE"/>
        </w:rPr>
      </w:pPr>
      <w:r w:rsidRPr="00141B1B">
        <w:rPr>
          <w:rFonts w:ascii="Palatino Linotype" w:eastAsia="Calibri" w:hAnsi="Palatino Linotype" w:cs="Calibri"/>
          <w:w w:val="105"/>
          <w:lang w:val="de-DE" w:eastAsia="de-DE" w:bidi="de-DE"/>
        </w:rPr>
        <w:t>2c)</w:t>
      </w:r>
      <w:r w:rsidRPr="00141B1B">
        <w:rPr>
          <w:rFonts w:ascii="Palatino Linotype" w:eastAsia="Calibri" w:hAnsi="Palatino Linotype" w:cs="Calibri"/>
          <w:w w:val="105"/>
          <w:lang w:val="de-DE" w:eastAsia="de-DE" w:bidi="de-DE"/>
        </w:rPr>
        <w:tab/>
        <w:t xml:space="preserve">Tausche dich </w:t>
      </w:r>
      <w:r w:rsidR="00413B04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 xml:space="preserve">mit </w:t>
      </w:r>
      <w:proofErr w:type="spellStart"/>
      <w:proofErr w:type="gramStart"/>
      <w:r w:rsidR="00413B04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>Mitschüler:innen</w:t>
      </w:r>
      <w:proofErr w:type="spellEnd"/>
      <w:proofErr w:type="gramEnd"/>
      <w:r w:rsidR="00413B04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 xml:space="preserve"> aus, die die gleichen </w:t>
      </w:r>
      <w:r w:rsidR="0007703F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 xml:space="preserve">Stationen </w:t>
      </w:r>
      <w:r w:rsidR="00413B04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 xml:space="preserve">besucht haben: Welche Gedanken </w:t>
      </w:r>
      <w:r w:rsidR="0007703F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>habt ihr euch</w:t>
      </w:r>
      <w:r w:rsidR="00413B04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 xml:space="preserve"> gemacht?</w:t>
      </w:r>
    </w:p>
    <w:p w14:paraId="6806D452" w14:textId="05EC8A7F" w:rsidR="000B319F" w:rsidRPr="00141B1B" w:rsidRDefault="000B319F" w:rsidP="00141B1B">
      <w:pPr>
        <w:widowControl w:val="0"/>
        <w:autoSpaceDE w:val="0"/>
        <w:autoSpaceDN w:val="0"/>
        <w:spacing w:before="300" w:line="278" w:lineRule="auto"/>
        <w:jc w:val="both"/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</w:pPr>
      <w:r w:rsidRPr="00141B1B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 xml:space="preserve">Zusätzlich zum XR-Hub entstand bereits im Jahr 2018 ein interaktives digitales Zeugnis. In diesem </w:t>
      </w:r>
      <w:r w:rsidR="00504C8C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>be</w:t>
      </w:r>
      <w:r w:rsidRPr="00141B1B">
        <w:rPr>
          <w:rFonts w:ascii="Palatino Linotype" w:eastAsia="Arial Narrow" w:hAnsi="Palatino Linotype" w:cs="Arial Narrow"/>
          <w:b/>
          <w:bCs/>
          <w:color w:val="0B474C"/>
          <w:spacing w:val="-4"/>
          <w:sz w:val="22"/>
          <w:szCs w:val="22"/>
          <w:lang w:eastAsia="de-DE" w:bidi="de-DE"/>
        </w:rPr>
        <w:t>antwortet Abba Naor 1.000 Fragen zu seinem Leben vor, während und nach dem Holocaust.</w:t>
      </w:r>
    </w:p>
    <w:p w14:paraId="4817DA8D" w14:textId="503BB1CF" w:rsidR="003C5034" w:rsidRPr="00141B1B" w:rsidRDefault="000B319F" w:rsidP="00141B1B">
      <w:pPr>
        <w:pStyle w:val="Textkrper"/>
        <w:tabs>
          <w:tab w:val="left" w:pos="845"/>
        </w:tabs>
        <w:spacing w:after="60"/>
        <w:ind w:left="567" w:hanging="567"/>
        <w:jc w:val="both"/>
        <w:rPr>
          <w:rFonts w:ascii="Palatino Linotype" w:eastAsia="Calibri" w:hAnsi="Palatino Linotype" w:cs="Calibri"/>
          <w:w w:val="105"/>
          <w:lang w:val="de-DE" w:eastAsia="de-DE" w:bidi="de-DE"/>
        </w:rPr>
      </w:pPr>
      <w:r w:rsidRPr="00141B1B">
        <w:rPr>
          <w:rFonts w:ascii="Palatino Linotype" w:eastAsia="Calibri" w:hAnsi="Palatino Linotype" w:cs="Calibri"/>
          <w:w w:val="105"/>
          <w:lang w:val="de-DE" w:eastAsia="de-DE" w:bidi="de-DE"/>
        </w:rPr>
        <w:t xml:space="preserve">3a) </w:t>
      </w:r>
      <w:r w:rsidR="005538A4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ab/>
        <w:t xml:space="preserve">Begib dich in </w:t>
      </w:r>
      <w:r w:rsidR="00D67221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>Raum 2</w:t>
      </w:r>
      <w:r w:rsidR="005538A4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 xml:space="preserve"> </w:t>
      </w:r>
      <w:proofErr w:type="gramStart"/>
      <w:r w:rsidR="005538A4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>des XR-Hub</w:t>
      </w:r>
      <w:proofErr w:type="gramEnd"/>
      <w:r w:rsidR="005538A4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 xml:space="preserve"> </w:t>
      </w:r>
      <w:r w:rsidR="00413B04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>(</w:t>
      </w:r>
      <w:hyperlink r:id="rId8" w:history="1">
        <w:r w:rsidR="00413B04" w:rsidRPr="00141B1B">
          <w:rPr>
            <w:rStyle w:val="Hyperlink"/>
            <w:rFonts w:ascii="Palatino Linotype" w:eastAsia="Calibri" w:hAnsi="Palatino Linotype" w:cs="Calibri"/>
            <w:w w:val="105"/>
            <w:lang w:val="de-DE" w:eastAsia="de-DE" w:bidi="de-DE"/>
          </w:rPr>
          <w:t>https://hubs.mozilla.com/xcwcAAf/abbas-hub-teil-2</w:t>
        </w:r>
      </w:hyperlink>
      <w:r w:rsidR="00413B04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 xml:space="preserve">) </w:t>
      </w:r>
      <w:r w:rsidR="005538A4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 xml:space="preserve">und halte deine Fragen aus Aufgabe 1 bereit. Am Ende </w:t>
      </w:r>
      <w:r w:rsidR="00D67221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>von Raum 2</w:t>
      </w:r>
      <w:r w:rsidR="005538A4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 xml:space="preserve"> findest du auf der erhöhten Ebene den Zugang zum interaktiven digitalen Zeugnis. Logge dich in dieses ein (Benutzername: Gast, Kennwort: LEDIZ).</w:t>
      </w:r>
    </w:p>
    <w:p w14:paraId="09836E5A" w14:textId="5AC58A13" w:rsidR="005538A4" w:rsidRPr="00141B1B" w:rsidRDefault="005538A4" w:rsidP="00141B1B">
      <w:pPr>
        <w:pStyle w:val="Textkrper"/>
        <w:tabs>
          <w:tab w:val="left" w:pos="845"/>
        </w:tabs>
        <w:spacing w:after="60"/>
        <w:ind w:left="567" w:hanging="567"/>
        <w:jc w:val="both"/>
        <w:rPr>
          <w:rFonts w:ascii="Palatino Linotype" w:eastAsia="Calibri" w:hAnsi="Palatino Linotype" w:cs="Calibri"/>
          <w:w w:val="105"/>
          <w:lang w:val="de-DE" w:eastAsia="de-DE" w:bidi="de-DE"/>
        </w:rPr>
      </w:pPr>
      <w:r w:rsidRPr="00141B1B">
        <w:rPr>
          <w:rFonts w:ascii="Palatino Linotype" w:eastAsia="Calibri" w:hAnsi="Palatino Linotype" w:cs="Calibri"/>
          <w:w w:val="105"/>
          <w:lang w:val="de-DE" w:eastAsia="de-DE" w:bidi="de-DE"/>
        </w:rPr>
        <w:t xml:space="preserve">3b) </w:t>
      </w:r>
      <w:r w:rsidRPr="00141B1B">
        <w:rPr>
          <w:rFonts w:ascii="Palatino Linotype" w:eastAsia="Calibri" w:hAnsi="Palatino Linotype" w:cs="Calibri"/>
          <w:w w:val="105"/>
          <w:lang w:val="de-DE" w:eastAsia="de-DE" w:bidi="de-DE"/>
        </w:rPr>
        <w:tab/>
        <w:t xml:space="preserve">Stelle deine </w:t>
      </w:r>
      <w:r w:rsidR="000B319F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>Fragen aus Aufgabe 1 an das interaktive digitale Zeugnis.</w:t>
      </w:r>
      <w:r w:rsidR="00413B04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 xml:space="preserve"> D</w:t>
      </w:r>
      <w:r w:rsidRPr="00141B1B">
        <w:rPr>
          <w:rFonts w:ascii="Palatino Linotype" w:eastAsia="Calibri" w:hAnsi="Palatino Linotype" w:cs="Calibri"/>
          <w:w w:val="105"/>
          <w:lang w:val="de-DE" w:eastAsia="de-DE" w:bidi="de-DE"/>
        </w:rPr>
        <w:t>ie Bedienung dieses Mediums ist ganz einfach: Halte den Mikrofon-Button gedrückt, um deine Frage einzusprechen. Alternativ kannst du die Frage eintippen.</w:t>
      </w:r>
      <w:r w:rsidR="00413B04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 xml:space="preserve"> </w:t>
      </w:r>
      <w:r w:rsidRPr="00141B1B">
        <w:rPr>
          <w:rFonts w:ascii="Palatino Linotype" w:eastAsia="Calibri" w:hAnsi="Palatino Linotype" w:cs="Calibri"/>
          <w:w w:val="105"/>
          <w:lang w:val="de-DE" w:eastAsia="de-DE" w:bidi="de-DE"/>
        </w:rPr>
        <w:t>Notiere in Stichpunkten Abba Naors Antworten.</w:t>
      </w:r>
    </w:p>
    <w:p w14:paraId="18E27094" w14:textId="61365B92" w:rsidR="005538A4" w:rsidRPr="00141B1B" w:rsidRDefault="005538A4" w:rsidP="00141B1B">
      <w:pPr>
        <w:pStyle w:val="Textkrper"/>
        <w:tabs>
          <w:tab w:val="left" w:pos="845"/>
        </w:tabs>
        <w:spacing w:after="60"/>
        <w:ind w:left="567" w:hanging="567"/>
        <w:jc w:val="both"/>
        <w:rPr>
          <w:rFonts w:ascii="Palatino Linotype" w:eastAsia="Calibri" w:hAnsi="Palatino Linotype" w:cs="Calibri"/>
          <w:w w:val="105"/>
          <w:lang w:val="de-DE" w:eastAsia="de-DE" w:bidi="de-DE"/>
        </w:rPr>
      </w:pPr>
      <w:r w:rsidRPr="00141B1B">
        <w:rPr>
          <w:rFonts w:ascii="Palatino Linotype" w:eastAsia="Calibri" w:hAnsi="Palatino Linotype" w:cs="Calibri"/>
          <w:w w:val="105"/>
          <w:lang w:val="de-DE" w:eastAsia="de-DE" w:bidi="de-DE"/>
        </w:rPr>
        <w:t>3</w:t>
      </w:r>
      <w:r w:rsidR="00D67221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>c</w:t>
      </w:r>
      <w:r w:rsidRPr="00141B1B">
        <w:rPr>
          <w:rFonts w:ascii="Palatino Linotype" w:eastAsia="Calibri" w:hAnsi="Palatino Linotype" w:cs="Calibri"/>
          <w:w w:val="105"/>
          <w:lang w:val="de-DE" w:eastAsia="de-DE" w:bidi="de-DE"/>
        </w:rPr>
        <w:t>)</w:t>
      </w:r>
      <w:r w:rsidRPr="00141B1B">
        <w:rPr>
          <w:rFonts w:ascii="Palatino Linotype" w:eastAsia="Calibri" w:hAnsi="Palatino Linotype" w:cs="Calibri"/>
          <w:w w:val="105"/>
          <w:lang w:val="de-DE" w:eastAsia="de-DE" w:bidi="de-DE"/>
        </w:rPr>
        <w:tab/>
        <w:t xml:space="preserve">Tauscht euch abschließend im Plenum über die unterschiedlichen Stationen in Abba Naors Leben </w:t>
      </w:r>
      <w:r w:rsidR="00413B04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 xml:space="preserve">vor, während und nach dem Holocaust </w:t>
      </w:r>
      <w:r w:rsidRPr="00141B1B">
        <w:rPr>
          <w:rFonts w:ascii="Palatino Linotype" w:eastAsia="Calibri" w:hAnsi="Palatino Linotype" w:cs="Calibri"/>
          <w:w w:val="105"/>
          <w:lang w:val="de-DE" w:eastAsia="de-DE" w:bidi="de-DE"/>
        </w:rPr>
        <w:t>aus.</w:t>
      </w:r>
      <w:r w:rsidR="003C5034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 xml:space="preserve"> Geht dabei auch darauf ein, inwiefern der </w:t>
      </w:r>
      <w:r w:rsidR="00255169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>XR-</w:t>
      </w:r>
      <w:r w:rsidR="003C5034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 xml:space="preserve">Hub </w:t>
      </w:r>
      <w:r w:rsidR="00255169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>ein geeignetes Medium ist, um</w:t>
      </w:r>
      <w:r w:rsidR="00725321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 xml:space="preserve"> </w:t>
      </w:r>
      <w:r w:rsidR="00255169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>die</w:t>
      </w:r>
      <w:r w:rsidR="00725321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 xml:space="preserve"> Lebensgeschichte eines Holocaust-Überlebenden </w:t>
      </w:r>
      <w:r w:rsidR="00255169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>aufzuarbeiten</w:t>
      </w:r>
      <w:r w:rsidR="00725321" w:rsidRPr="00141B1B">
        <w:rPr>
          <w:rFonts w:ascii="Palatino Linotype" w:eastAsia="Calibri" w:hAnsi="Palatino Linotype" w:cs="Calibri"/>
          <w:w w:val="105"/>
          <w:lang w:val="de-DE" w:eastAsia="de-DE" w:bidi="de-DE"/>
        </w:rPr>
        <w:t>.</w:t>
      </w:r>
    </w:p>
    <w:p w14:paraId="57B16C7B" w14:textId="760D7EC5" w:rsidR="005538A4" w:rsidRDefault="005538A4" w:rsidP="005538A4">
      <w:pPr>
        <w:ind w:left="567" w:hanging="567"/>
        <w:jc w:val="both"/>
      </w:pPr>
    </w:p>
    <w:sectPr w:rsidR="005538A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BBB5B" w14:textId="77777777" w:rsidR="00E61F2E" w:rsidRDefault="00E61F2E" w:rsidP="00BD0D87">
      <w:r>
        <w:separator/>
      </w:r>
    </w:p>
  </w:endnote>
  <w:endnote w:type="continuationSeparator" w:id="0">
    <w:p w14:paraId="16F237C0" w14:textId="77777777" w:rsidR="00E61F2E" w:rsidRDefault="00E61F2E" w:rsidP="00BD0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6C976" w14:textId="77777777" w:rsidR="00141B1B" w:rsidRDefault="00141B1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8789"/>
      <w:gridCol w:w="283"/>
    </w:tblGrid>
    <w:sdt>
      <w:sdtPr>
        <w:rPr>
          <w:rFonts w:asciiTheme="majorHAnsi" w:eastAsiaTheme="majorEastAsia" w:hAnsiTheme="majorHAnsi" w:cstheme="majorBidi"/>
          <w:sz w:val="20"/>
          <w:szCs w:val="20"/>
        </w:rPr>
        <w:id w:val="-1852867478"/>
        <w:docPartObj>
          <w:docPartGallery w:val="Page Numbers (Bottom of Page)"/>
          <w:docPartUnique/>
        </w:docPartObj>
      </w:sdtPr>
      <w:sdtEndPr>
        <w:rPr>
          <w:rFonts w:asciiTheme="minorHAnsi" w:eastAsiaTheme="minorHAnsi" w:hAnsiTheme="minorHAnsi" w:cstheme="minorBidi"/>
          <w:sz w:val="24"/>
          <w:szCs w:val="24"/>
        </w:rPr>
      </w:sdtEndPr>
      <w:sdtContent>
        <w:tr w:rsidR="00141B1B" w14:paraId="691DCA7F" w14:textId="77777777" w:rsidTr="00141B1B">
          <w:trPr>
            <w:trHeight w:val="727"/>
          </w:trPr>
          <w:tc>
            <w:tcPr>
              <w:tcW w:w="4844" w:type="pct"/>
              <w:tcBorders>
                <w:right w:val="triple" w:sz="4" w:space="0" w:color="4472C4" w:themeColor="accent1"/>
              </w:tcBorders>
            </w:tcPr>
            <w:p w14:paraId="68D87211" w14:textId="712237EA" w:rsidR="00141B1B" w:rsidRDefault="00141B1B">
              <w:pPr>
                <w:tabs>
                  <w:tab w:val="left" w:pos="620"/>
                  <w:tab w:val="center" w:pos="4320"/>
                </w:tabs>
                <w:jc w:val="right"/>
                <w:rPr>
                  <w:rFonts w:asciiTheme="majorHAnsi" w:eastAsiaTheme="majorEastAsia" w:hAnsiTheme="majorHAnsi" w:cstheme="majorBidi"/>
                  <w:sz w:val="20"/>
                  <w:szCs w:val="20"/>
                </w:rPr>
              </w:pPr>
            </w:p>
          </w:tc>
          <w:tc>
            <w:tcPr>
              <w:tcW w:w="156" w:type="pct"/>
              <w:tcBorders>
                <w:left w:val="triple" w:sz="4" w:space="0" w:color="4472C4" w:themeColor="accent1"/>
              </w:tcBorders>
            </w:tcPr>
            <w:p w14:paraId="529CEC30" w14:textId="36EE5AE8" w:rsidR="00141B1B" w:rsidRDefault="00141B1B">
              <w:pPr>
                <w:tabs>
                  <w:tab w:val="left" w:pos="1490"/>
                </w:tabs>
                <w:rPr>
                  <w:rFonts w:asciiTheme="majorHAnsi" w:eastAsiaTheme="majorEastAsia" w:hAnsiTheme="majorHAnsi" w:cstheme="majorBidi"/>
                  <w:sz w:val="28"/>
                  <w:szCs w:val="28"/>
                </w:rPr>
              </w:pPr>
              <w:r>
                <w:fldChar w:fldCharType="begin"/>
              </w:r>
              <w:r>
                <w:instrText>PAGE    \* MERGEFORMAT</w:instrText>
              </w:r>
              <w:r>
                <w:fldChar w:fldCharType="separate"/>
              </w:r>
              <w:r>
                <w:t>2</w:t>
              </w:r>
              <w:r>
                <w:fldChar w:fldCharType="end"/>
              </w:r>
            </w:p>
          </w:tc>
        </w:tr>
      </w:sdtContent>
    </w:sdt>
  </w:tbl>
  <w:p w14:paraId="015F2525" w14:textId="77777777" w:rsidR="00141B1B" w:rsidRDefault="00141B1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23642" w14:textId="77777777" w:rsidR="00141B1B" w:rsidRDefault="00141B1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5DFF6" w14:textId="77777777" w:rsidR="00E61F2E" w:rsidRDefault="00E61F2E" w:rsidP="00BD0D87">
      <w:r>
        <w:separator/>
      </w:r>
    </w:p>
  </w:footnote>
  <w:footnote w:type="continuationSeparator" w:id="0">
    <w:p w14:paraId="13D8B34E" w14:textId="77777777" w:rsidR="00E61F2E" w:rsidRDefault="00E61F2E" w:rsidP="00BD0D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1F42A" w14:textId="77777777" w:rsidR="00141B1B" w:rsidRDefault="00141B1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EB1CD" w14:textId="77777777" w:rsidR="00141B1B" w:rsidRDefault="00141B1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52C15" w14:textId="77777777" w:rsidR="00141B1B" w:rsidRDefault="00141B1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5447B"/>
    <w:multiLevelType w:val="hybridMultilevel"/>
    <w:tmpl w:val="C40451B8"/>
    <w:lvl w:ilvl="0" w:tplc="66D090AE">
      <w:start w:val="18"/>
      <w:numFmt w:val="upperLetter"/>
      <w:lvlText w:val="%1"/>
      <w:lvlJc w:val="left"/>
      <w:pPr>
        <w:ind w:left="613" w:hanging="469"/>
      </w:pPr>
      <w:rPr>
        <w:rFonts w:ascii="Arial" w:eastAsia="Arial" w:hAnsi="Arial" w:cs="Arial" w:hint="default"/>
        <w:color w:val="231F20"/>
        <w:w w:val="86"/>
        <w:sz w:val="18"/>
        <w:szCs w:val="18"/>
        <w:u w:val="single" w:color="231F20"/>
      </w:rPr>
    </w:lvl>
    <w:lvl w:ilvl="1" w:tplc="DDEC3DBE">
      <w:numFmt w:val="bullet"/>
      <w:lvlText w:val="•"/>
      <w:lvlJc w:val="left"/>
      <w:pPr>
        <w:ind w:left="1590" w:hanging="469"/>
      </w:pPr>
      <w:rPr>
        <w:rFonts w:hint="default"/>
      </w:rPr>
    </w:lvl>
    <w:lvl w:ilvl="2" w:tplc="0776872A">
      <w:numFmt w:val="bullet"/>
      <w:lvlText w:val="•"/>
      <w:lvlJc w:val="left"/>
      <w:pPr>
        <w:ind w:left="2561" w:hanging="469"/>
      </w:pPr>
      <w:rPr>
        <w:rFonts w:hint="default"/>
      </w:rPr>
    </w:lvl>
    <w:lvl w:ilvl="3" w:tplc="C89C83FE">
      <w:numFmt w:val="bullet"/>
      <w:lvlText w:val="•"/>
      <w:lvlJc w:val="left"/>
      <w:pPr>
        <w:ind w:left="3531" w:hanging="469"/>
      </w:pPr>
      <w:rPr>
        <w:rFonts w:hint="default"/>
      </w:rPr>
    </w:lvl>
    <w:lvl w:ilvl="4" w:tplc="4B1010C2">
      <w:numFmt w:val="bullet"/>
      <w:lvlText w:val="•"/>
      <w:lvlJc w:val="left"/>
      <w:pPr>
        <w:ind w:left="4502" w:hanging="469"/>
      </w:pPr>
      <w:rPr>
        <w:rFonts w:hint="default"/>
      </w:rPr>
    </w:lvl>
    <w:lvl w:ilvl="5" w:tplc="395CFCAE">
      <w:numFmt w:val="bullet"/>
      <w:lvlText w:val="•"/>
      <w:lvlJc w:val="left"/>
      <w:pPr>
        <w:ind w:left="5472" w:hanging="469"/>
      </w:pPr>
      <w:rPr>
        <w:rFonts w:hint="default"/>
      </w:rPr>
    </w:lvl>
    <w:lvl w:ilvl="6" w:tplc="4590352A">
      <w:numFmt w:val="bullet"/>
      <w:lvlText w:val="•"/>
      <w:lvlJc w:val="left"/>
      <w:pPr>
        <w:ind w:left="6443" w:hanging="469"/>
      </w:pPr>
      <w:rPr>
        <w:rFonts w:hint="default"/>
      </w:rPr>
    </w:lvl>
    <w:lvl w:ilvl="7" w:tplc="0E926018">
      <w:numFmt w:val="bullet"/>
      <w:lvlText w:val="•"/>
      <w:lvlJc w:val="left"/>
      <w:pPr>
        <w:ind w:left="7413" w:hanging="469"/>
      </w:pPr>
      <w:rPr>
        <w:rFonts w:hint="default"/>
      </w:rPr>
    </w:lvl>
    <w:lvl w:ilvl="8" w:tplc="FC168F38">
      <w:numFmt w:val="bullet"/>
      <w:lvlText w:val="•"/>
      <w:lvlJc w:val="left"/>
      <w:pPr>
        <w:ind w:left="8384" w:hanging="469"/>
      </w:pPr>
      <w:rPr>
        <w:rFonts w:hint="default"/>
      </w:rPr>
    </w:lvl>
  </w:abstractNum>
  <w:abstractNum w:abstractNumId="1" w15:restartNumberingAfterBreak="0">
    <w:nsid w:val="223918D3"/>
    <w:multiLevelType w:val="hybridMultilevel"/>
    <w:tmpl w:val="2A6A984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D4A46"/>
    <w:multiLevelType w:val="hybridMultilevel"/>
    <w:tmpl w:val="522AA8F6"/>
    <w:lvl w:ilvl="0" w:tplc="85929DEC">
      <w:start w:val="19"/>
      <w:numFmt w:val="upperLetter"/>
      <w:lvlText w:val="%1"/>
      <w:lvlJc w:val="left"/>
      <w:pPr>
        <w:ind w:left="613" w:hanging="476"/>
      </w:pPr>
      <w:rPr>
        <w:rFonts w:ascii="Arial" w:eastAsia="Arial" w:hAnsi="Arial" w:cs="Arial" w:hint="default"/>
        <w:color w:val="231F20"/>
        <w:w w:val="101"/>
        <w:sz w:val="18"/>
        <w:szCs w:val="18"/>
        <w:u w:val="single" w:color="231F20"/>
      </w:rPr>
    </w:lvl>
    <w:lvl w:ilvl="1" w:tplc="090C84F8">
      <w:numFmt w:val="bullet"/>
      <w:lvlText w:val="•"/>
      <w:lvlJc w:val="left"/>
      <w:pPr>
        <w:ind w:left="1590" w:hanging="476"/>
      </w:pPr>
      <w:rPr>
        <w:rFonts w:hint="default"/>
      </w:rPr>
    </w:lvl>
    <w:lvl w:ilvl="2" w:tplc="9E746272">
      <w:numFmt w:val="bullet"/>
      <w:lvlText w:val="•"/>
      <w:lvlJc w:val="left"/>
      <w:pPr>
        <w:ind w:left="2561" w:hanging="476"/>
      </w:pPr>
      <w:rPr>
        <w:rFonts w:hint="default"/>
      </w:rPr>
    </w:lvl>
    <w:lvl w:ilvl="3" w:tplc="3402BBAE">
      <w:numFmt w:val="bullet"/>
      <w:lvlText w:val="•"/>
      <w:lvlJc w:val="left"/>
      <w:pPr>
        <w:ind w:left="3531" w:hanging="476"/>
      </w:pPr>
      <w:rPr>
        <w:rFonts w:hint="default"/>
      </w:rPr>
    </w:lvl>
    <w:lvl w:ilvl="4" w:tplc="B5482C00">
      <w:numFmt w:val="bullet"/>
      <w:lvlText w:val="•"/>
      <w:lvlJc w:val="left"/>
      <w:pPr>
        <w:ind w:left="4502" w:hanging="476"/>
      </w:pPr>
      <w:rPr>
        <w:rFonts w:hint="default"/>
      </w:rPr>
    </w:lvl>
    <w:lvl w:ilvl="5" w:tplc="7A407308">
      <w:numFmt w:val="bullet"/>
      <w:lvlText w:val="•"/>
      <w:lvlJc w:val="left"/>
      <w:pPr>
        <w:ind w:left="5472" w:hanging="476"/>
      </w:pPr>
      <w:rPr>
        <w:rFonts w:hint="default"/>
      </w:rPr>
    </w:lvl>
    <w:lvl w:ilvl="6" w:tplc="62EC50DE">
      <w:numFmt w:val="bullet"/>
      <w:lvlText w:val="•"/>
      <w:lvlJc w:val="left"/>
      <w:pPr>
        <w:ind w:left="6443" w:hanging="476"/>
      </w:pPr>
      <w:rPr>
        <w:rFonts w:hint="default"/>
      </w:rPr>
    </w:lvl>
    <w:lvl w:ilvl="7" w:tplc="C54EB564">
      <w:numFmt w:val="bullet"/>
      <w:lvlText w:val="•"/>
      <w:lvlJc w:val="left"/>
      <w:pPr>
        <w:ind w:left="7413" w:hanging="476"/>
      </w:pPr>
      <w:rPr>
        <w:rFonts w:hint="default"/>
      </w:rPr>
    </w:lvl>
    <w:lvl w:ilvl="8" w:tplc="37448D74">
      <w:numFmt w:val="bullet"/>
      <w:lvlText w:val="•"/>
      <w:lvlJc w:val="left"/>
      <w:pPr>
        <w:ind w:left="8384" w:hanging="476"/>
      </w:pPr>
      <w:rPr>
        <w:rFonts w:hint="default"/>
      </w:rPr>
    </w:lvl>
  </w:abstractNum>
  <w:abstractNum w:abstractNumId="3" w15:restartNumberingAfterBreak="0">
    <w:nsid w:val="2EA2292A"/>
    <w:multiLevelType w:val="hybridMultilevel"/>
    <w:tmpl w:val="D36A250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010630"/>
    <w:multiLevelType w:val="hybridMultilevel"/>
    <w:tmpl w:val="19DED4D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337599"/>
    <w:multiLevelType w:val="hybridMultilevel"/>
    <w:tmpl w:val="66A89C6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248D0"/>
    <w:multiLevelType w:val="hybridMultilevel"/>
    <w:tmpl w:val="3D02FE8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6F669F"/>
    <w:multiLevelType w:val="hybridMultilevel"/>
    <w:tmpl w:val="3FAADDF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47622B"/>
    <w:multiLevelType w:val="hybridMultilevel"/>
    <w:tmpl w:val="30ACBD4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D18A4"/>
    <w:multiLevelType w:val="hybridMultilevel"/>
    <w:tmpl w:val="1EB08A2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E247D"/>
    <w:multiLevelType w:val="hybridMultilevel"/>
    <w:tmpl w:val="1F962D6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C86F4B"/>
    <w:multiLevelType w:val="hybridMultilevel"/>
    <w:tmpl w:val="C36ED03E"/>
    <w:lvl w:ilvl="0" w:tplc="9A6E14CC">
      <w:start w:val="1"/>
      <w:numFmt w:val="decimal"/>
      <w:lvlText w:val="%1."/>
      <w:lvlJc w:val="left"/>
      <w:pPr>
        <w:ind w:left="143" w:hanging="179"/>
      </w:pPr>
      <w:rPr>
        <w:rFonts w:ascii="Arial" w:eastAsia="Arial" w:hAnsi="Arial" w:cs="Arial" w:hint="default"/>
        <w:color w:val="231F20"/>
        <w:spacing w:val="0"/>
        <w:w w:val="78"/>
        <w:sz w:val="20"/>
        <w:szCs w:val="20"/>
      </w:rPr>
    </w:lvl>
    <w:lvl w:ilvl="1" w:tplc="28A00D7A">
      <w:numFmt w:val="bullet"/>
      <w:lvlText w:val="•"/>
      <w:lvlJc w:val="left"/>
      <w:pPr>
        <w:ind w:left="1158" w:hanging="179"/>
      </w:pPr>
      <w:rPr>
        <w:rFonts w:hint="default"/>
      </w:rPr>
    </w:lvl>
    <w:lvl w:ilvl="2" w:tplc="4106D30C">
      <w:numFmt w:val="bullet"/>
      <w:lvlText w:val="•"/>
      <w:lvlJc w:val="left"/>
      <w:pPr>
        <w:ind w:left="2177" w:hanging="179"/>
      </w:pPr>
      <w:rPr>
        <w:rFonts w:hint="default"/>
      </w:rPr>
    </w:lvl>
    <w:lvl w:ilvl="3" w:tplc="15A0FF06">
      <w:numFmt w:val="bullet"/>
      <w:lvlText w:val="•"/>
      <w:lvlJc w:val="left"/>
      <w:pPr>
        <w:ind w:left="3195" w:hanging="179"/>
      </w:pPr>
      <w:rPr>
        <w:rFonts w:hint="default"/>
      </w:rPr>
    </w:lvl>
    <w:lvl w:ilvl="4" w:tplc="366068C8">
      <w:numFmt w:val="bullet"/>
      <w:lvlText w:val="•"/>
      <w:lvlJc w:val="left"/>
      <w:pPr>
        <w:ind w:left="4214" w:hanging="179"/>
      </w:pPr>
      <w:rPr>
        <w:rFonts w:hint="default"/>
      </w:rPr>
    </w:lvl>
    <w:lvl w:ilvl="5" w:tplc="209A0CAC">
      <w:numFmt w:val="bullet"/>
      <w:lvlText w:val="•"/>
      <w:lvlJc w:val="left"/>
      <w:pPr>
        <w:ind w:left="5232" w:hanging="179"/>
      </w:pPr>
      <w:rPr>
        <w:rFonts w:hint="default"/>
      </w:rPr>
    </w:lvl>
    <w:lvl w:ilvl="6" w:tplc="A7724182">
      <w:numFmt w:val="bullet"/>
      <w:lvlText w:val="•"/>
      <w:lvlJc w:val="left"/>
      <w:pPr>
        <w:ind w:left="6251" w:hanging="179"/>
      </w:pPr>
      <w:rPr>
        <w:rFonts w:hint="default"/>
      </w:rPr>
    </w:lvl>
    <w:lvl w:ilvl="7" w:tplc="A306BD08">
      <w:numFmt w:val="bullet"/>
      <w:lvlText w:val="•"/>
      <w:lvlJc w:val="left"/>
      <w:pPr>
        <w:ind w:left="7269" w:hanging="179"/>
      </w:pPr>
      <w:rPr>
        <w:rFonts w:hint="default"/>
      </w:rPr>
    </w:lvl>
    <w:lvl w:ilvl="8" w:tplc="52BC4608">
      <w:numFmt w:val="bullet"/>
      <w:lvlText w:val="•"/>
      <w:lvlJc w:val="left"/>
      <w:pPr>
        <w:ind w:left="8288" w:hanging="179"/>
      </w:pPr>
      <w:rPr>
        <w:rFonts w:hint="default"/>
      </w:rPr>
    </w:lvl>
  </w:abstractNum>
  <w:abstractNum w:abstractNumId="12" w15:restartNumberingAfterBreak="0">
    <w:nsid w:val="4EAE3583"/>
    <w:multiLevelType w:val="hybridMultilevel"/>
    <w:tmpl w:val="21AAF1E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8F4611"/>
    <w:multiLevelType w:val="hybridMultilevel"/>
    <w:tmpl w:val="5CB4BD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27168D"/>
    <w:multiLevelType w:val="hybridMultilevel"/>
    <w:tmpl w:val="A178E1A2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6B622B1"/>
    <w:multiLevelType w:val="hybridMultilevel"/>
    <w:tmpl w:val="1D268D4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AC49D7"/>
    <w:multiLevelType w:val="hybridMultilevel"/>
    <w:tmpl w:val="292495C4"/>
    <w:lvl w:ilvl="0" w:tplc="207458D6">
      <w:start w:val="1"/>
      <w:numFmt w:val="decimal"/>
      <w:lvlText w:val="%1."/>
      <w:lvlJc w:val="left"/>
      <w:pPr>
        <w:ind w:left="313" w:hanging="183"/>
      </w:pPr>
      <w:rPr>
        <w:rFonts w:ascii="Arial" w:eastAsia="Arial" w:hAnsi="Arial" w:cs="Arial" w:hint="default"/>
        <w:color w:val="231F20"/>
        <w:spacing w:val="0"/>
        <w:w w:val="78"/>
        <w:sz w:val="20"/>
        <w:szCs w:val="20"/>
      </w:rPr>
    </w:lvl>
    <w:lvl w:ilvl="1" w:tplc="8EF49E64">
      <w:numFmt w:val="bullet"/>
      <w:lvlText w:val="•"/>
      <w:lvlJc w:val="left"/>
      <w:pPr>
        <w:ind w:left="1320" w:hanging="183"/>
      </w:pPr>
      <w:rPr>
        <w:rFonts w:hint="default"/>
      </w:rPr>
    </w:lvl>
    <w:lvl w:ilvl="2" w:tplc="CEB22A2E">
      <w:numFmt w:val="bullet"/>
      <w:lvlText w:val="•"/>
      <w:lvlJc w:val="left"/>
      <w:pPr>
        <w:ind w:left="2321" w:hanging="183"/>
      </w:pPr>
      <w:rPr>
        <w:rFonts w:hint="default"/>
      </w:rPr>
    </w:lvl>
    <w:lvl w:ilvl="3" w:tplc="AD366C28">
      <w:numFmt w:val="bullet"/>
      <w:lvlText w:val="•"/>
      <w:lvlJc w:val="left"/>
      <w:pPr>
        <w:ind w:left="3321" w:hanging="183"/>
      </w:pPr>
      <w:rPr>
        <w:rFonts w:hint="default"/>
      </w:rPr>
    </w:lvl>
    <w:lvl w:ilvl="4" w:tplc="D6E25B9E">
      <w:numFmt w:val="bullet"/>
      <w:lvlText w:val="•"/>
      <w:lvlJc w:val="left"/>
      <w:pPr>
        <w:ind w:left="4322" w:hanging="183"/>
      </w:pPr>
      <w:rPr>
        <w:rFonts w:hint="default"/>
      </w:rPr>
    </w:lvl>
    <w:lvl w:ilvl="5" w:tplc="3AFE7158">
      <w:numFmt w:val="bullet"/>
      <w:lvlText w:val="•"/>
      <w:lvlJc w:val="left"/>
      <w:pPr>
        <w:ind w:left="5322" w:hanging="183"/>
      </w:pPr>
      <w:rPr>
        <w:rFonts w:hint="default"/>
      </w:rPr>
    </w:lvl>
    <w:lvl w:ilvl="6" w:tplc="9C8ADEC8">
      <w:numFmt w:val="bullet"/>
      <w:lvlText w:val="•"/>
      <w:lvlJc w:val="left"/>
      <w:pPr>
        <w:ind w:left="6323" w:hanging="183"/>
      </w:pPr>
      <w:rPr>
        <w:rFonts w:hint="default"/>
      </w:rPr>
    </w:lvl>
    <w:lvl w:ilvl="7" w:tplc="2272F89C">
      <w:numFmt w:val="bullet"/>
      <w:lvlText w:val="•"/>
      <w:lvlJc w:val="left"/>
      <w:pPr>
        <w:ind w:left="7323" w:hanging="183"/>
      </w:pPr>
      <w:rPr>
        <w:rFonts w:hint="default"/>
      </w:rPr>
    </w:lvl>
    <w:lvl w:ilvl="8" w:tplc="4418AE5C">
      <w:numFmt w:val="bullet"/>
      <w:lvlText w:val="•"/>
      <w:lvlJc w:val="left"/>
      <w:pPr>
        <w:ind w:left="8324" w:hanging="183"/>
      </w:pPr>
      <w:rPr>
        <w:rFonts w:hint="default"/>
      </w:rPr>
    </w:lvl>
  </w:abstractNum>
  <w:abstractNum w:abstractNumId="17" w15:restartNumberingAfterBreak="0">
    <w:nsid w:val="77554B4A"/>
    <w:multiLevelType w:val="hybridMultilevel"/>
    <w:tmpl w:val="1AE65CA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3C26F1"/>
    <w:multiLevelType w:val="hybridMultilevel"/>
    <w:tmpl w:val="5518082A"/>
    <w:lvl w:ilvl="0" w:tplc="B758284C">
      <w:start w:val="1"/>
      <w:numFmt w:val="decimal"/>
      <w:lvlText w:val="%1."/>
      <w:lvlJc w:val="left"/>
      <w:pPr>
        <w:ind w:left="309" w:hanging="179"/>
      </w:pPr>
      <w:rPr>
        <w:rFonts w:ascii="Arial" w:eastAsia="Arial" w:hAnsi="Arial" w:cs="Arial" w:hint="default"/>
        <w:color w:val="231F20"/>
        <w:spacing w:val="0"/>
        <w:w w:val="78"/>
        <w:sz w:val="20"/>
        <w:szCs w:val="20"/>
      </w:rPr>
    </w:lvl>
    <w:lvl w:ilvl="1" w:tplc="64DCAE5C">
      <w:numFmt w:val="bullet"/>
      <w:lvlText w:val="•"/>
      <w:lvlJc w:val="left"/>
      <w:pPr>
        <w:ind w:left="1302" w:hanging="179"/>
      </w:pPr>
      <w:rPr>
        <w:rFonts w:hint="default"/>
      </w:rPr>
    </w:lvl>
    <w:lvl w:ilvl="2" w:tplc="907C4E68">
      <w:numFmt w:val="bullet"/>
      <w:lvlText w:val="•"/>
      <w:lvlJc w:val="left"/>
      <w:pPr>
        <w:ind w:left="2305" w:hanging="179"/>
      </w:pPr>
      <w:rPr>
        <w:rFonts w:hint="default"/>
      </w:rPr>
    </w:lvl>
    <w:lvl w:ilvl="3" w:tplc="6A7A2E6A">
      <w:numFmt w:val="bullet"/>
      <w:lvlText w:val="•"/>
      <w:lvlJc w:val="left"/>
      <w:pPr>
        <w:ind w:left="3307" w:hanging="179"/>
      </w:pPr>
      <w:rPr>
        <w:rFonts w:hint="default"/>
      </w:rPr>
    </w:lvl>
    <w:lvl w:ilvl="4" w:tplc="FEEAEA72">
      <w:numFmt w:val="bullet"/>
      <w:lvlText w:val="•"/>
      <w:lvlJc w:val="left"/>
      <w:pPr>
        <w:ind w:left="4310" w:hanging="179"/>
      </w:pPr>
      <w:rPr>
        <w:rFonts w:hint="default"/>
      </w:rPr>
    </w:lvl>
    <w:lvl w:ilvl="5" w:tplc="BB88D6D2">
      <w:numFmt w:val="bullet"/>
      <w:lvlText w:val="•"/>
      <w:lvlJc w:val="left"/>
      <w:pPr>
        <w:ind w:left="5312" w:hanging="179"/>
      </w:pPr>
      <w:rPr>
        <w:rFonts w:hint="default"/>
      </w:rPr>
    </w:lvl>
    <w:lvl w:ilvl="6" w:tplc="ACDCF16A">
      <w:numFmt w:val="bullet"/>
      <w:lvlText w:val="•"/>
      <w:lvlJc w:val="left"/>
      <w:pPr>
        <w:ind w:left="6315" w:hanging="179"/>
      </w:pPr>
      <w:rPr>
        <w:rFonts w:hint="default"/>
      </w:rPr>
    </w:lvl>
    <w:lvl w:ilvl="7" w:tplc="297CFCF0">
      <w:numFmt w:val="bullet"/>
      <w:lvlText w:val="•"/>
      <w:lvlJc w:val="left"/>
      <w:pPr>
        <w:ind w:left="7317" w:hanging="179"/>
      </w:pPr>
      <w:rPr>
        <w:rFonts w:hint="default"/>
      </w:rPr>
    </w:lvl>
    <w:lvl w:ilvl="8" w:tplc="161EE9F8">
      <w:numFmt w:val="bullet"/>
      <w:lvlText w:val="•"/>
      <w:lvlJc w:val="left"/>
      <w:pPr>
        <w:ind w:left="8320" w:hanging="179"/>
      </w:pPr>
      <w:rPr>
        <w:rFonts w:hint="default"/>
      </w:rPr>
    </w:lvl>
  </w:abstractNum>
  <w:num w:numId="1">
    <w:abstractNumId w:val="12"/>
  </w:num>
  <w:num w:numId="2">
    <w:abstractNumId w:val="8"/>
  </w:num>
  <w:num w:numId="3">
    <w:abstractNumId w:val="14"/>
  </w:num>
  <w:num w:numId="4">
    <w:abstractNumId w:val="9"/>
  </w:num>
  <w:num w:numId="5">
    <w:abstractNumId w:val="10"/>
  </w:num>
  <w:num w:numId="6">
    <w:abstractNumId w:val="17"/>
  </w:num>
  <w:num w:numId="7">
    <w:abstractNumId w:val="5"/>
  </w:num>
  <w:num w:numId="8">
    <w:abstractNumId w:val="4"/>
  </w:num>
  <w:num w:numId="9">
    <w:abstractNumId w:val="15"/>
  </w:num>
  <w:num w:numId="10">
    <w:abstractNumId w:val="13"/>
  </w:num>
  <w:num w:numId="11">
    <w:abstractNumId w:val="6"/>
  </w:num>
  <w:num w:numId="12">
    <w:abstractNumId w:val="7"/>
  </w:num>
  <w:num w:numId="13">
    <w:abstractNumId w:val="3"/>
  </w:num>
  <w:num w:numId="14">
    <w:abstractNumId w:val="1"/>
  </w:num>
  <w:num w:numId="15">
    <w:abstractNumId w:val="0"/>
  </w:num>
  <w:num w:numId="16">
    <w:abstractNumId w:val="16"/>
  </w:num>
  <w:num w:numId="17">
    <w:abstractNumId w:val="11"/>
  </w:num>
  <w:num w:numId="18">
    <w:abstractNumId w:val="2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44E"/>
    <w:rsid w:val="00035BCC"/>
    <w:rsid w:val="00040921"/>
    <w:rsid w:val="0007703F"/>
    <w:rsid w:val="000853EB"/>
    <w:rsid w:val="000B319F"/>
    <w:rsid w:val="00106BBB"/>
    <w:rsid w:val="001176C5"/>
    <w:rsid w:val="00122E22"/>
    <w:rsid w:val="00141B1B"/>
    <w:rsid w:val="00177571"/>
    <w:rsid w:val="001A5CF2"/>
    <w:rsid w:val="002105EB"/>
    <w:rsid w:val="002148AD"/>
    <w:rsid w:val="00251E03"/>
    <w:rsid w:val="00255169"/>
    <w:rsid w:val="00275548"/>
    <w:rsid w:val="00281841"/>
    <w:rsid w:val="002A6F2E"/>
    <w:rsid w:val="0037448F"/>
    <w:rsid w:val="003926C0"/>
    <w:rsid w:val="003C5034"/>
    <w:rsid w:val="003D47A0"/>
    <w:rsid w:val="00413B04"/>
    <w:rsid w:val="004563D2"/>
    <w:rsid w:val="00457BE2"/>
    <w:rsid w:val="00463A1C"/>
    <w:rsid w:val="004F60FB"/>
    <w:rsid w:val="00504C8C"/>
    <w:rsid w:val="005538A4"/>
    <w:rsid w:val="00587B82"/>
    <w:rsid w:val="00590383"/>
    <w:rsid w:val="005A4774"/>
    <w:rsid w:val="005F49B1"/>
    <w:rsid w:val="00600BBF"/>
    <w:rsid w:val="0062353D"/>
    <w:rsid w:val="006240F1"/>
    <w:rsid w:val="00684A48"/>
    <w:rsid w:val="006A4062"/>
    <w:rsid w:val="006B3DB6"/>
    <w:rsid w:val="00722258"/>
    <w:rsid w:val="00725321"/>
    <w:rsid w:val="007548B4"/>
    <w:rsid w:val="00767C6E"/>
    <w:rsid w:val="0089599C"/>
    <w:rsid w:val="008E0746"/>
    <w:rsid w:val="008E74FA"/>
    <w:rsid w:val="00925133"/>
    <w:rsid w:val="00950562"/>
    <w:rsid w:val="00950DCF"/>
    <w:rsid w:val="00A30F9E"/>
    <w:rsid w:val="00A93A91"/>
    <w:rsid w:val="00A95EB2"/>
    <w:rsid w:val="00AB590A"/>
    <w:rsid w:val="00B44421"/>
    <w:rsid w:val="00BB2AC5"/>
    <w:rsid w:val="00BD0D87"/>
    <w:rsid w:val="00BE744E"/>
    <w:rsid w:val="00C00A7E"/>
    <w:rsid w:val="00C27A12"/>
    <w:rsid w:val="00C36CB2"/>
    <w:rsid w:val="00C74A57"/>
    <w:rsid w:val="00C831D4"/>
    <w:rsid w:val="00CC72CB"/>
    <w:rsid w:val="00CD02DD"/>
    <w:rsid w:val="00D67221"/>
    <w:rsid w:val="00D97C06"/>
    <w:rsid w:val="00E14D3E"/>
    <w:rsid w:val="00E61F2E"/>
    <w:rsid w:val="00E90C31"/>
    <w:rsid w:val="00ED500C"/>
    <w:rsid w:val="00EF295D"/>
    <w:rsid w:val="00EF46A8"/>
    <w:rsid w:val="00F00468"/>
    <w:rsid w:val="00F050D6"/>
    <w:rsid w:val="00F0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1A229"/>
  <w15:chartTrackingRefBased/>
  <w15:docId w15:val="{E06644A4-1378-7643-B188-36800FB68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141B1B"/>
    <w:pPr>
      <w:widowControl w:val="0"/>
      <w:autoSpaceDE w:val="0"/>
      <w:autoSpaceDN w:val="0"/>
      <w:spacing w:before="271"/>
      <w:ind w:left="3417" w:right="1732"/>
      <w:outlineLvl w:val="0"/>
    </w:pPr>
    <w:rPr>
      <w:rFonts w:ascii="Times New Roman" w:eastAsia="Times New Roman" w:hAnsi="Times New Roman" w:cs="Times New Roman"/>
      <w:sz w:val="70"/>
      <w:szCs w:val="70"/>
      <w:lang w:eastAsia="de-DE" w:bidi="de-DE"/>
    </w:rPr>
  </w:style>
  <w:style w:type="paragraph" w:styleId="berschrift5">
    <w:name w:val="heading 5"/>
    <w:basedOn w:val="Standard"/>
    <w:link w:val="berschrift5Zchn"/>
    <w:uiPriority w:val="9"/>
    <w:qFormat/>
    <w:rsid w:val="00CC72CB"/>
    <w:pPr>
      <w:spacing w:before="100" w:beforeAutospacing="1" w:after="100" w:afterAutospacing="1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1"/>
    <w:qFormat/>
    <w:rsid w:val="00BE744E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275548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75548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BD0D8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D0D87"/>
  </w:style>
  <w:style w:type="paragraph" w:styleId="Fuzeile">
    <w:name w:val="footer"/>
    <w:basedOn w:val="Standard"/>
    <w:link w:val="FuzeileZchn"/>
    <w:uiPriority w:val="99"/>
    <w:unhideWhenUsed/>
    <w:rsid w:val="00BD0D8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D0D87"/>
  </w:style>
  <w:style w:type="character" w:customStyle="1" w:styleId="berschrift5Zchn">
    <w:name w:val="Überschrift 5 Zchn"/>
    <w:basedOn w:val="Absatz-Standardschriftart"/>
    <w:link w:val="berschrift5"/>
    <w:uiPriority w:val="9"/>
    <w:rsid w:val="00CC72CB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240F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240F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240F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240F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240F1"/>
    <w:rPr>
      <w:b/>
      <w:bCs/>
      <w:sz w:val="20"/>
      <w:szCs w:val="20"/>
    </w:rPr>
  </w:style>
  <w:style w:type="character" w:styleId="BesuchterLink">
    <w:name w:val="FollowedHyperlink"/>
    <w:basedOn w:val="Absatz-Standardschriftart"/>
    <w:uiPriority w:val="99"/>
    <w:semiHidden/>
    <w:unhideWhenUsed/>
    <w:rsid w:val="006240F1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CD02DD"/>
  </w:style>
  <w:style w:type="paragraph" w:styleId="Textkrper">
    <w:name w:val="Body Text"/>
    <w:basedOn w:val="Standard"/>
    <w:link w:val="TextkrperZchn"/>
    <w:uiPriority w:val="1"/>
    <w:qFormat/>
    <w:rsid w:val="00251E03"/>
    <w:pPr>
      <w:widowControl w:val="0"/>
      <w:autoSpaceDE w:val="0"/>
      <w:autoSpaceDN w:val="0"/>
    </w:pPr>
    <w:rPr>
      <w:rFonts w:ascii="Verdana" w:eastAsia="Verdana" w:hAnsi="Verdana" w:cs="Verdana"/>
      <w:sz w:val="20"/>
      <w:szCs w:val="20"/>
      <w:lang w:val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251E03"/>
    <w:rPr>
      <w:rFonts w:ascii="Verdana" w:eastAsia="Verdana" w:hAnsi="Verdana" w:cs="Verdana"/>
      <w:sz w:val="20"/>
      <w:szCs w:val="20"/>
      <w:lang w:val="en-US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141B1B"/>
    <w:rPr>
      <w:rFonts w:ascii="Times New Roman" w:eastAsia="Times New Roman" w:hAnsi="Times New Roman" w:cs="Times New Roman"/>
      <w:sz w:val="70"/>
      <w:szCs w:val="70"/>
      <w:lang w:eastAsia="de-DE" w:bidi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4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ubs.mozilla.com/xcwcAAf/abbas-hub-teil-2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hubs.mozilla.com/z8GFowR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409</Words>
  <Characters>2578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Ballis</dc:creator>
  <cp:keywords/>
  <dc:description/>
  <cp:lastModifiedBy>Lisa Schwendemann</cp:lastModifiedBy>
  <cp:revision>5</cp:revision>
  <dcterms:created xsi:type="dcterms:W3CDTF">2023-02-09T15:32:00Z</dcterms:created>
  <dcterms:modified xsi:type="dcterms:W3CDTF">2023-03-06T06:04:00Z</dcterms:modified>
</cp:coreProperties>
</file>